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A6E6" w14:textId="77777777" w:rsidR="00FE1F01" w:rsidRPr="00E27B45" w:rsidRDefault="00D07020" w:rsidP="00ED4AD2">
      <w:pPr>
        <w:pBdr>
          <w:top w:val="single" w:sz="4" w:space="1" w:color="auto"/>
        </w:pBdr>
        <w:tabs>
          <w:tab w:val="left" w:pos="7699"/>
        </w:tabs>
        <w:spacing w:after="0" w:line="240" w:lineRule="auto"/>
        <w:jc w:val="center"/>
        <w:rPr>
          <w:rFonts w:ascii="Times New Roman" w:hAnsi="Times New Roman" w:cs="Times New Roman"/>
          <w:b/>
          <w:lang w:val="bg-BG"/>
        </w:rPr>
      </w:pPr>
      <w:r w:rsidRPr="00E27B45">
        <w:rPr>
          <w:rFonts w:ascii="Times New Roman" w:hAnsi="Times New Roman" w:cs="Times New Roman"/>
          <w:b/>
          <w:lang w:val="bg-BG"/>
        </w:rPr>
        <w:t>ИЗПЪЛНИТЕЛНА АГЕНЦИЯ ПО СОРТОИЗПИТВАНЕ, АПРОБАЦИЯ И СЕМЕКОНТРОЛ</w:t>
      </w:r>
    </w:p>
    <w:p w14:paraId="5464A384" w14:textId="77777777" w:rsidR="00230A39" w:rsidRPr="00E27B45" w:rsidRDefault="00230A39" w:rsidP="00ED4AD2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g-BG"/>
        </w:rPr>
      </w:pPr>
    </w:p>
    <w:p w14:paraId="33E1D040" w14:textId="77777777" w:rsidR="00044A86" w:rsidRPr="00E27B45" w:rsidRDefault="00044A86" w:rsidP="00ED4AD2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g-BG"/>
        </w:rPr>
      </w:pPr>
    </w:p>
    <w:p w14:paraId="78FF0428" w14:textId="77777777" w:rsidR="00A20CD1" w:rsidRDefault="00E27B45" w:rsidP="00E27B45">
      <w:pPr>
        <w:pStyle w:val="A1NormalText"/>
        <w:ind w:firstLine="0"/>
        <w:jc w:val="center"/>
        <w:rPr>
          <w:b/>
          <w:sz w:val="28"/>
          <w:szCs w:val="28"/>
        </w:rPr>
      </w:pPr>
      <w:r w:rsidRPr="00E27B45">
        <w:rPr>
          <w:b/>
          <w:sz w:val="28"/>
          <w:szCs w:val="28"/>
        </w:rPr>
        <w:t xml:space="preserve">СРОКОВЕ </w:t>
      </w:r>
    </w:p>
    <w:p w14:paraId="6A4F7BB9" w14:textId="77777777" w:rsidR="00E27B45" w:rsidRPr="00E27B45" w:rsidRDefault="00E27B45" w:rsidP="00E27B45">
      <w:pPr>
        <w:pStyle w:val="A1NormalText"/>
        <w:ind w:firstLine="0"/>
        <w:jc w:val="center"/>
        <w:rPr>
          <w:b/>
          <w:sz w:val="28"/>
          <w:szCs w:val="28"/>
        </w:rPr>
      </w:pPr>
      <w:r w:rsidRPr="00E27B45">
        <w:rPr>
          <w:b/>
          <w:sz w:val="28"/>
          <w:szCs w:val="28"/>
        </w:rPr>
        <w:t>ЗА СЪХРАНЕНИЕ И ЗАПАЗВАНЕ НА ИНФОРМАЦИЯТА</w:t>
      </w:r>
    </w:p>
    <w:p w14:paraId="064A5887" w14:textId="77777777" w:rsidR="00E27B45" w:rsidRDefault="00E27B45" w:rsidP="00E27B45">
      <w:pPr>
        <w:pStyle w:val="A1NormalText"/>
        <w:ind w:firstLine="0"/>
        <w:jc w:val="left"/>
        <w:rPr>
          <w:b/>
          <w:sz w:val="28"/>
          <w:szCs w:val="28"/>
        </w:rPr>
      </w:pPr>
    </w:p>
    <w:tbl>
      <w:tblPr>
        <w:tblW w:w="1403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3"/>
        <w:gridCol w:w="1360"/>
        <w:gridCol w:w="2016"/>
        <w:gridCol w:w="1942"/>
        <w:gridCol w:w="1360"/>
        <w:gridCol w:w="1362"/>
        <w:gridCol w:w="1600"/>
        <w:gridCol w:w="1400"/>
      </w:tblGrid>
      <w:tr w:rsidR="006E353C" w:rsidRPr="00E27B45" w14:paraId="4050E718" w14:textId="77777777" w:rsidTr="00F5271D">
        <w:trPr>
          <w:trHeight w:val="1216"/>
          <w:tblHeader/>
        </w:trPr>
        <w:tc>
          <w:tcPr>
            <w:tcW w:w="2993" w:type="dxa"/>
            <w:shd w:val="clear" w:color="auto" w:fill="D9D9D9"/>
          </w:tcPr>
          <w:p w14:paraId="6D32F13B" w14:textId="3DB07EB4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>Категория записи</w:t>
            </w:r>
            <w:r w:rsidR="00D5514C">
              <w:rPr>
                <w:rFonts w:ascii="Times New Roman" w:hAnsi="Times New Roman" w:cs="Times New Roman"/>
                <w:b/>
                <w:lang w:val="bg-BG"/>
              </w:rPr>
              <w:t>**</w:t>
            </w:r>
          </w:p>
        </w:tc>
        <w:tc>
          <w:tcPr>
            <w:tcW w:w="1360" w:type="dxa"/>
            <w:shd w:val="clear" w:color="auto" w:fill="D9D9D9"/>
          </w:tcPr>
          <w:p w14:paraId="565D5B7E" w14:textId="77777777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>Период на съхранение</w:t>
            </w:r>
          </w:p>
        </w:tc>
        <w:tc>
          <w:tcPr>
            <w:tcW w:w="2016" w:type="dxa"/>
            <w:shd w:val="clear" w:color="auto" w:fill="D9D9D9"/>
            <w:tcMar>
              <w:left w:w="108" w:type="dxa"/>
            </w:tcMar>
          </w:tcPr>
          <w:p w14:paraId="568BE2BD" w14:textId="77777777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 xml:space="preserve">Начало на срок на съхранение </w:t>
            </w:r>
            <w:r w:rsidRPr="00DF67D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(създаване на документа, подаване, плащане, изтичане на договора и т.н.);</w:t>
            </w:r>
          </w:p>
        </w:tc>
        <w:tc>
          <w:tcPr>
            <w:tcW w:w="1942" w:type="dxa"/>
            <w:shd w:val="clear" w:color="auto" w:fill="D9D9D9"/>
          </w:tcPr>
          <w:p w14:paraId="4F865110" w14:textId="41B00E20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>Основание за срока</w:t>
            </w:r>
            <w:r w:rsidR="00CA0740">
              <w:rPr>
                <w:rFonts w:ascii="Times New Roman" w:hAnsi="Times New Roman" w:cs="Times New Roman"/>
                <w:b/>
                <w:lang w:val="bg-BG"/>
              </w:rPr>
              <w:t>*</w:t>
            </w:r>
          </w:p>
        </w:tc>
        <w:tc>
          <w:tcPr>
            <w:tcW w:w="1360" w:type="dxa"/>
            <w:shd w:val="clear" w:color="auto" w:fill="D9D9D9"/>
            <w:tcMar>
              <w:left w:w="108" w:type="dxa"/>
            </w:tcMar>
          </w:tcPr>
          <w:p w14:paraId="1DF49237" w14:textId="77777777" w:rsidR="006E353C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>Носител</w:t>
            </w:r>
          </w:p>
          <w:p w14:paraId="6EE0BBEF" w14:textId="6C3A91B4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 xml:space="preserve"> (среда) за съхранение</w:t>
            </w:r>
          </w:p>
        </w:tc>
        <w:tc>
          <w:tcPr>
            <w:tcW w:w="1362" w:type="dxa"/>
            <w:shd w:val="clear" w:color="auto" w:fill="D9D9D9"/>
          </w:tcPr>
          <w:p w14:paraId="3E96B9F5" w14:textId="77777777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Място на съхранение</w:t>
            </w:r>
          </w:p>
        </w:tc>
        <w:tc>
          <w:tcPr>
            <w:tcW w:w="1600" w:type="dxa"/>
            <w:shd w:val="clear" w:color="auto" w:fill="D9D9D9"/>
          </w:tcPr>
          <w:p w14:paraId="3768C8D7" w14:textId="77777777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>Метод на унищожаване</w:t>
            </w:r>
          </w:p>
        </w:tc>
        <w:tc>
          <w:tcPr>
            <w:tcW w:w="1400" w:type="dxa"/>
            <w:shd w:val="clear" w:color="auto" w:fill="D9D9D9"/>
            <w:tcMar>
              <w:left w:w="108" w:type="dxa"/>
            </w:tcMar>
          </w:tcPr>
          <w:p w14:paraId="49EDBBF8" w14:textId="77777777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>Собственик на записа</w:t>
            </w:r>
          </w:p>
        </w:tc>
      </w:tr>
      <w:tr w:rsidR="006E353C" w:rsidRPr="004E748B" w14:paraId="223AAB53" w14:textId="77777777" w:rsidTr="00F5271D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60ED" w14:textId="02E5AB9F" w:rsidR="00F817B4" w:rsidRPr="00414E51" w:rsidRDefault="00F817B4" w:rsidP="00BB1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817B4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До</w:t>
            </w:r>
            <w:r w:rsidR="00A2456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говор</w:t>
            </w:r>
            <w:r w:rsidR="00BB14D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</w:t>
            </w:r>
            <w:r w:rsidR="00A2456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с приложения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62CC" w14:textId="68D1E8C6" w:rsidR="00F817B4" w:rsidRPr="00F817B4" w:rsidRDefault="00F817B4" w:rsidP="00F8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817B4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B70324E" w14:textId="57DBDCD4" w:rsidR="00F817B4" w:rsidRPr="009C74A1" w:rsidRDefault="00F817B4" w:rsidP="00F8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817B4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Съхранява се в ИАСАС</w:t>
            </w:r>
          </w:p>
        </w:tc>
        <w:tc>
          <w:tcPr>
            <w:tcW w:w="1942" w:type="dxa"/>
          </w:tcPr>
          <w:p w14:paraId="5A46C076" w14:textId="1A1AB998" w:rsidR="00F817B4" w:rsidRPr="009C74A1" w:rsidRDefault="00F817B4" w:rsidP="00F8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C74A1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НАФ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14:paraId="67525ECF" w14:textId="708AE3BE" w:rsidR="00F817B4" w:rsidRPr="00DF67D3" w:rsidRDefault="00DF67D3" w:rsidP="00F8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DF67D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хартия</w:t>
            </w:r>
          </w:p>
        </w:tc>
        <w:tc>
          <w:tcPr>
            <w:tcW w:w="1362" w:type="dxa"/>
          </w:tcPr>
          <w:p w14:paraId="5E0C1346" w14:textId="1ACD7119" w:rsidR="00F817B4" w:rsidRPr="00DF67D3" w:rsidRDefault="009F677C" w:rsidP="00F8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Архив 316</w:t>
            </w:r>
          </w:p>
        </w:tc>
        <w:tc>
          <w:tcPr>
            <w:tcW w:w="1600" w:type="dxa"/>
          </w:tcPr>
          <w:p w14:paraId="104C49BC" w14:textId="239FCB31" w:rsidR="00F817B4" w:rsidRPr="00DF67D3" w:rsidRDefault="005D6AD5" w:rsidP="00F8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Предаване на специялизирана фирма</w:t>
            </w:r>
          </w:p>
        </w:tc>
        <w:tc>
          <w:tcPr>
            <w:tcW w:w="1400" w:type="dxa"/>
            <w:shd w:val="clear" w:color="auto" w:fill="auto"/>
            <w:tcMar>
              <w:left w:w="108" w:type="dxa"/>
            </w:tcMar>
          </w:tcPr>
          <w:p w14:paraId="2D261903" w14:textId="77777777" w:rsidR="00F817B4" w:rsidRPr="00AC73BB" w:rsidRDefault="00B51557" w:rsidP="00F8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C73BB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ИАСАС</w:t>
            </w:r>
          </w:p>
          <w:p w14:paraId="59B57AF3" w14:textId="44099881" w:rsidR="00AC73BB" w:rsidRPr="00AC73BB" w:rsidRDefault="00AC73BB" w:rsidP="00F8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C73BB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заявител</w:t>
            </w:r>
          </w:p>
        </w:tc>
      </w:tr>
      <w:tr w:rsidR="00E56E86" w:rsidRPr="004E748B" w14:paraId="63C942EF" w14:textId="77777777" w:rsidTr="00F5271D">
        <w:tc>
          <w:tcPr>
            <w:tcW w:w="2993" w:type="dxa"/>
            <w:shd w:val="clear" w:color="auto" w:fill="auto"/>
          </w:tcPr>
          <w:p w14:paraId="266EF8BE" w14:textId="789F08D1" w:rsidR="00E56E86" w:rsidRPr="004E748B" w:rsidRDefault="00E56E86" w:rsidP="00E56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C20C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Ф 3-2.1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„</w:t>
            </w:r>
            <w:r w:rsidRPr="001C20C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Заявка за официално изпитване на породи/хибриди копринена пеперуда с цел получаване правна закрила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“</w:t>
            </w:r>
            <w:r w:rsidRPr="001C20C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4965B2" w14:textId="2E330632" w:rsidR="00E56E86" w:rsidRPr="004E748B" w:rsidRDefault="00E56E86" w:rsidP="00E5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</w:t>
            </w:r>
            <w:r w:rsidRPr="00414E51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2016" w:type="dxa"/>
            <w:tcMar>
              <w:left w:w="108" w:type="dxa"/>
            </w:tcMar>
          </w:tcPr>
          <w:p w14:paraId="3CCF1AE2" w14:textId="226C9780" w:rsidR="00E56E86" w:rsidRPr="004E748B" w:rsidRDefault="00E56E86" w:rsidP="00E5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157A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Съхранява се в ИАСАС</w:t>
            </w:r>
          </w:p>
        </w:tc>
        <w:tc>
          <w:tcPr>
            <w:tcW w:w="1942" w:type="dxa"/>
          </w:tcPr>
          <w:p w14:paraId="704712EF" w14:textId="01C1CE71" w:rsidR="00E56E86" w:rsidRPr="004E748B" w:rsidRDefault="00E56E86" w:rsidP="00E5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4E51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НАФ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14:paraId="71AE5BEC" w14:textId="56C62554" w:rsidR="00E56E86" w:rsidRPr="004E748B" w:rsidRDefault="00E56E86" w:rsidP="00E5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F677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Хартия</w:t>
            </w:r>
          </w:p>
        </w:tc>
        <w:tc>
          <w:tcPr>
            <w:tcW w:w="1362" w:type="dxa"/>
          </w:tcPr>
          <w:p w14:paraId="49096BBD" w14:textId="16F32F3E" w:rsidR="00E56E86" w:rsidRPr="004E748B" w:rsidRDefault="00E56E86" w:rsidP="00E5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F677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Архив 316</w:t>
            </w:r>
          </w:p>
        </w:tc>
        <w:tc>
          <w:tcPr>
            <w:tcW w:w="1600" w:type="dxa"/>
          </w:tcPr>
          <w:p w14:paraId="09770702" w14:textId="3B63ABD4" w:rsidR="00E56E86" w:rsidRPr="00C130CE" w:rsidRDefault="00E56E86" w:rsidP="00E5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Предаване на специялизирана фирма</w:t>
            </w:r>
          </w:p>
        </w:tc>
        <w:tc>
          <w:tcPr>
            <w:tcW w:w="1400" w:type="dxa"/>
            <w:shd w:val="clear" w:color="auto" w:fill="auto"/>
            <w:tcMar>
              <w:left w:w="108" w:type="dxa"/>
            </w:tcMar>
          </w:tcPr>
          <w:p w14:paraId="11BE3A5F" w14:textId="77777777" w:rsidR="00E56E86" w:rsidRPr="00AC73BB" w:rsidRDefault="00E56E86" w:rsidP="00E5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C73BB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ИАСАС</w:t>
            </w:r>
          </w:p>
          <w:p w14:paraId="365486EF" w14:textId="49D216AB" w:rsidR="00E56E86" w:rsidRPr="004E748B" w:rsidRDefault="00E56E86" w:rsidP="00E5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C73BB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заявител</w:t>
            </w:r>
          </w:p>
        </w:tc>
      </w:tr>
      <w:tr w:rsidR="00E56E86" w:rsidRPr="004E748B" w14:paraId="7DE3EDD0" w14:textId="77777777" w:rsidTr="00F5271D">
        <w:trPr>
          <w:trHeight w:val="1630"/>
        </w:trPr>
        <w:tc>
          <w:tcPr>
            <w:tcW w:w="2993" w:type="dxa"/>
            <w:shd w:val="clear" w:color="auto" w:fill="auto"/>
          </w:tcPr>
          <w:p w14:paraId="3B19A8EF" w14:textId="7FC907DA" w:rsidR="00E56E86" w:rsidRPr="004E748B" w:rsidRDefault="00E56E86" w:rsidP="00E56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726E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Ф 3-2.5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„</w:t>
            </w:r>
            <w:r w:rsidRPr="002726E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Заявление за разглеждане на резултатите от сортоизпитването на сорта от експертна комисия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“, </w:t>
            </w:r>
            <w:r w:rsidRPr="00BB14D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Ф 3-2.8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„</w:t>
            </w:r>
            <w:r w:rsidRPr="00BB14D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Заявление за разглеждане на резултатите от изпитването на порода/хибрид копринена пеперуда от експертна комисия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“</w:t>
            </w:r>
            <w:r w:rsidRPr="00BB14D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72B80E" w14:textId="5FB4406A" w:rsidR="00E56E86" w:rsidRPr="004E748B" w:rsidRDefault="00E56E86" w:rsidP="00E5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</w:t>
            </w:r>
          </w:p>
        </w:tc>
        <w:tc>
          <w:tcPr>
            <w:tcW w:w="2016" w:type="dxa"/>
            <w:tcMar>
              <w:left w:w="108" w:type="dxa"/>
            </w:tcMar>
          </w:tcPr>
          <w:p w14:paraId="660BEC1E" w14:textId="0E8B61BE" w:rsidR="00E56E86" w:rsidRPr="004E748B" w:rsidRDefault="00E56E86" w:rsidP="00E5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157A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Съхранява се в ИАСАС</w:t>
            </w:r>
          </w:p>
        </w:tc>
        <w:tc>
          <w:tcPr>
            <w:tcW w:w="1942" w:type="dxa"/>
          </w:tcPr>
          <w:p w14:paraId="726E1E7A" w14:textId="72CCDE2D" w:rsidR="00E56E86" w:rsidRPr="004E748B" w:rsidRDefault="00E56E86" w:rsidP="00E5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4E51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НАФ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14:paraId="05941786" w14:textId="6E518B01" w:rsidR="00E56E86" w:rsidRPr="001063F5" w:rsidRDefault="00E56E86" w:rsidP="00E5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1063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Хартия</w:t>
            </w:r>
          </w:p>
        </w:tc>
        <w:tc>
          <w:tcPr>
            <w:tcW w:w="1362" w:type="dxa"/>
          </w:tcPr>
          <w:p w14:paraId="1D57240F" w14:textId="06B8B335" w:rsidR="00E56E86" w:rsidRPr="004E748B" w:rsidRDefault="00E56E86" w:rsidP="00E5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16C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Архив 316</w:t>
            </w:r>
          </w:p>
        </w:tc>
        <w:tc>
          <w:tcPr>
            <w:tcW w:w="1600" w:type="dxa"/>
          </w:tcPr>
          <w:p w14:paraId="330F05A7" w14:textId="79C3AD11" w:rsidR="00E56E86" w:rsidRPr="004E748B" w:rsidRDefault="00E56E86" w:rsidP="00E5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Предаване на специялизирана фирма</w:t>
            </w:r>
          </w:p>
        </w:tc>
        <w:tc>
          <w:tcPr>
            <w:tcW w:w="1400" w:type="dxa"/>
            <w:shd w:val="clear" w:color="auto" w:fill="auto"/>
            <w:tcMar>
              <w:left w:w="108" w:type="dxa"/>
            </w:tcMar>
          </w:tcPr>
          <w:p w14:paraId="27DD0F58" w14:textId="77777777" w:rsidR="00E56E86" w:rsidRPr="00AC73BB" w:rsidRDefault="00E56E86" w:rsidP="00E5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C73BB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ИАСАС</w:t>
            </w:r>
          </w:p>
          <w:p w14:paraId="6258A5F7" w14:textId="66A26581" w:rsidR="00E56E86" w:rsidRPr="004E748B" w:rsidRDefault="00E56E86" w:rsidP="00E5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C73BB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заявител</w:t>
            </w:r>
          </w:p>
        </w:tc>
      </w:tr>
      <w:tr w:rsidR="00F5271D" w:rsidRPr="009F677C" w14:paraId="20DC12E0" w14:textId="77777777" w:rsidTr="00F5271D">
        <w:tc>
          <w:tcPr>
            <w:tcW w:w="2993" w:type="dxa"/>
            <w:shd w:val="clear" w:color="auto" w:fill="auto"/>
          </w:tcPr>
          <w:p w14:paraId="3B41EE4F" w14:textId="5E3F33B3" w:rsidR="00F5271D" w:rsidRPr="00851966" w:rsidRDefault="00F5271D" w:rsidP="00F5271D">
            <w:pPr>
              <w:spacing w:after="0" w:line="240" w:lineRule="auto"/>
              <w:jc w:val="both"/>
              <w:rPr>
                <w:color w:val="FF0000"/>
                <w:lang w:val="bg-BG"/>
              </w:rPr>
            </w:pPr>
            <w:r w:rsidRPr="003B655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Ф 3-2.7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„</w:t>
            </w:r>
            <w:r w:rsidRPr="003B655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Декларация за информирано съгласие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“</w:t>
            </w:r>
            <w:r w:rsidRPr="00C130CE">
              <w:rPr>
                <w:lang w:val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6016CD" w14:textId="23938C56" w:rsidR="00F5271D" w:rsidRPr="00712EEF" w:rsidRDefault="00F5271D" w:rsidP="00F5271D">
            <w:pPr>
              <w:spacing w:after="0" w:line="240" w:lineRule="auto"/>
              <w:rPr>
                <w:lang w:val="bg-BG"/>
              </w:rPr>
            </w:pPr>
            <w:r w:rsidRPr="00414E51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3 г.</w:t>
            </w:r>
          </w:p>
        </w:tc>
        <w:tc>
          <w:tcPr>
            <w:tcW w:w="2016" w:type="dxa"/>
            <w:tcMar>
              <w:left w:w="108" w:type="dxa"/>
            </w:tcMar>
          </w:tcPr>
          <w:p w14:paraId="6057A8F6" w14:textId="6E7B7B7B" w:rsidR="00F5271D" w:rsidRPr="00BB50C6" w:rsidRDefault="00F5271D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30F21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считано от 1 януари на годината, следваща годината, в която са издадени</w:t>
            </w:r>
          </w:p>
        </w:tc>
        <w:tc>
          <w:tcPr>
            <w:tcW w:w="1942" w:type="dxa"/>
          </w:tcPr>
          <w:p w14:paraId="1DF9D430" w14:textId="123D1F63" w:rsidR="00F5271D" w:rsidRPr="004E748B" w:rsidRDefault="00F5271D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6AD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ВП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14:paraId="144E01B8" w14:textId="7507D922" w:rsidR="00F5271D" w:rsidRPr="001063F5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1063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Хартия</w:t>
            </w:r>
          </w:p>
        </w:tc>
        <w:tc>
          <w:tcPr>
            <w:tcW w:w="1362" w:type="dxa"/>
          </w:tcPr>
          <w:p w14:paraId="0FA49FE0" w14:textId="521ADB32" w:rsidR="00F5271D" w:rsidRPr="004E748B" w:rsidRDefault="00F5271D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063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Архив 316</w:t>
            </w:r>
          </w:p>
        </w:tc>
        <w:tc>
          <w:tcPr>
            <w:tcW w:w="1600" w:type="dxa"/>
          </w:tcPr>
          <w:p w14:paraId="39961869" w14:textId="62D36933" w:rsidR="00F5271D" w:rsidRPr="004E748B" w:rsidRDefault="00F5271D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Предаване на специялизирана фирма</w:t>
            </w:r>
          </w:p>
        </w:tc>
        <w:tc>
          <w:tcPr>
            <w:tcW w:w="1400" w:type="dxa"/>
            <w:shd w:val="clear" w:color="auto" w:fill="auto"/>
            <w:tcMar>
              <w:left w:w="108" w:type="dxa"/>
            </w:tcMar>
          </w:tcPr>
          <w:p w14:paraId="1373BA68" w14:textId="77777777" w:rsidR="00F5271D" w:rsidRPr="00AC73BB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C73BB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ИАСАС</w:t>
            </w:r>
          </w:p>
          <w:p w14:paraId="4E334B49" w14:textId="59C2F4BB" w:rsidR="00F5271D" w:rsidRPr="004E748B" w:rsidRDefault="00F5271D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C73BB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заявител</w:t>
            </w:r>
          </w:p>
        </w:tc>
      </w:tr>
      <w:tr w:rsidR="00F5271D" w:rsidRPr="004E748B" w14:paraId="270BD4FC" w14:textId="77777777" w:rsidTr="00F5271D">
        <w:tc>
          <w:tcPr>
            <w:tcW w:w="2993" w:type="dxa"/>
            <w:shd w:val="clear" w:color="auto" w:fill="auto"/>
          </w:tcPr>
          <w:p w14:paraId="2965D499" w14:textId="3E936B1A" w:rsidR="00F5271D" w:rsidRDefault="00F5271D" w:rsidP="00F5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5196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Ф 3-3.1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„</w:t>
            </w:r>
            <w:r w:rsidRPr="0085196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Заявление за вписване в официалната сортова листа на Република България на сорт за консервация, за съхранение и сорт, развит с цел отглеждане при специфични условия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“</w:t>
            </w:r>
          </w:p>
          <w:p w14:paraId="148E6F46" w14:textId="7D21410A" w:rsidR="00F5271D" w:rsidRPr="00851966" w:rsidRDefault="00F5271D" w:rsidP="00F5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4F99C9" w14:textId="356E77FF" w:rsidR="00F5271D" w:rsidRPr="00712EEF" w:rsidRDefault="00E56E86" w:rsidP="00F5271D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</w:t>
            </w:r>
          </w:p>
        </w:tc>
        <w:tc>
          <w:tcPr>
            <w:tcW w:w="2016" w:type="dxa"/>
            <w:tcMar>
              <w:left w:w="108" w:type="dxa"/>
            </w:tcMar>
          </w:tcPr>
          <w:p w14:paraId="03CB8732" w14:textId="56097896" w:rsidR="00F5271D" w:rsidRPr="00BB50C6" w:rsidRDefault="00E56E86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817B4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Съхранява се в ИАСАС</w:t>
            </w:r>
            <w:r w:rsidRPr="00F30F21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942" w:type="dxa"/>
          </w:tcPr>
          <w:p w14:paraId="320E2E1B" w14:textId="66C312A9" w:rsidR="00F5271D" w:rsidRPr="004E748B" w:rsidRDefault="00F5271D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4E51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НАФ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14:paraId="650B8A56" w14:textId="55CBE8E0" w:rsidR="00F5271D" w:rsidRPr="001063F5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1063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Хартия</w:t>
            </w:r>
          </w:p>
        </w:tc>
        <w:tc>
          <w:tcPr>
            <w:tcW w:w="1362" w:type="dxa"/>
          </w:tcPr>
          <w:p w14:paraId="06C6FEDB" w14:textId="255152E4" w:rsidR="00F5271D" w:rsidRPr="004E748B" w:rsidRDefault="00F5271D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9399F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Архив 316</w:t>
            </w:r>
          </w:p>
        </w:tc>
        <w:tc>
          <w:tcPr>
            <w:tcW w:w="1600" w:type="dxa"/>
          </w:tcPr>
          <w:p w14:paraId="1B2BC378" w14:textId="6377A576" w:rsidR="00F5271D" w:rsidRPr="004E748B" w:rsidRDefault="00F5271D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Предаване на специялизирана фирма</w:t>
            </w:r>
          </w:p>
        </w:tc>
        <w:tc>
          <w:tcPr>
            <w:tcW w:w="1400" w:type="dxa"/>
            <w:shd w:val="clear" w:color="auto" w:fill="auto"/>
            <w:tcMar>
              <w:left w:w="108" w:type="dxa"/>
            </w:tcMar>
          </w:tcPr>
          <w:p w14:paraId="01751086" w14:textId="77777777" w:rsidR="00F5271D" w:rsidRPr="00AC73BB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C73BB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ИАСАС</w:t>
            </w:r>
          </w:p>
          <w:p w14:paraId="78F69700" w14:textId="030798D5" w:rsidR="00F5271D" w:rsidRPr="004E748B" w:rsidRDefault="00F5271D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C73BB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заявител</w:t>
            </w:r>
          </w:p>
        </w:tc>
      </w:tr>
      <w:tr w:rsidR="00F5271D" w:rsidRPr="004E748B" w14:paraId="0779A268" w14:textId="77777777" w:rsidTr="00F5271D">
        <w:tc>
          <w:tcPr>
            <w:tcW w:w="2993" w:type="dxa"/>
            <w:shd w:val="clear" w:color="auto" w:fill="auto"/>
          </w:tcPr>
          <w:p w14:paraId="16D7C4F5" w14:textId="6A8C8CD0" w:rsidR="00F5271D" w:rsidRPr="000C7DAF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0C7DAF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lastRenderedPageBreak/>
              <w:t>Документи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,</w:t>
            </w:r>
            <w:r w:rsidRPr="000C7DAF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приложения към нормативни актове</w:t>
            </w:r>
          </w:p>
        </w:tc>
        <w:tc>
          <w:tcPr>
            <w:tcW w:w="1360" w:type="dxa"/>
            <w:shd w:val="clear" w:color="auto" w:fill="auto"/>
          </w:tcPr>
          <w:p w14:paraId="6EABA080" w14:textId="12F204AF" w:rsidR="00F5271D" w:rsidRPr="00414E51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14E51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3 г.</w:t>
            </w:r>
          </w:p>
        </w:tc>
        <w:tc>
          <w:tcPr>
            <w:tcW w:w="2016" w:type="dxa"/>
            <w:tcMar>
              <w:left w:w="108" w:type="dxa"/>
            </w:tcMar>
          </w:tcPr>
          <w:p w14:paraId="493942DD" w14:textId="574FC890" w:rsidR="00F5271D" w:rsidRPr="00414E51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14E51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считано от 1 януари на годината, следваща годината, в която са издадени</w:t>
            </w:r>
          </w:p>
        </w:tc>
        <w:tc>
          <w:tcPr>
            <w:tcW w:w="1942" w:type="dxa"/>
          </w:tcPr>
          <w:p w14:paraId="7B77E287" w14:textId="1C25CAC2" w:rsidR="00F5271D" w:rsidRPr="00414E51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14E51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изискване на внедрен стандарт, ако не е указано друго основание в документи към Национален архив или</w:t>
            </w:r>
          </w:p>
          <w:p w14:paraId="34C6F592" w14:textId="6904E2A6" w:rsidR="00F5271D" w:rsidRPr="00414E51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14E51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законно основание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14:paraId="4FC7C159" w14:textId="0BEC8753" w:rsidR="00F5271D" w:rsidRPr="004E748B" w:rsidRDefault="0009399F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063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Хартия</w:t>
            </w:r>
          </w:p>
        </w:tc>
        <w:tc>
          <w:tcPr>
            <w:tcW w:w="1362" w:type="dxa"/>
          </w:tcPr>
          <w:p w14:paraId="3D514EF8" w14:textId="38D33F71" w:rsidR="00F5271D" w:rsidRPr="004E748B" w:rsidRDefault="00BE5EFC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E5EF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Архив 316</w:t>
            </w:r>
          </w:p>
        </w:tc>
        <w:tc>
          <w:tcPr>
            <w:tcW w:w="1600" w:type="dxa"/>
          </w:tcPr>
          <w:p w14:paraId="734F5F8D" w14:textId="56F98B5B" w:rsidR="00F5271D" w:rsidRPr="004E748B" w:rsidRDefault="00F5271D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Предаване на специялизирана фирма</w:t>
            </w:r>
          </w:p>
        </w:tc>
        <w:tc>
          <w:tcPr>
            <w:tcW w:w="1400" w:type="dxa"/>
            <w:shd w:val="clear" w:color="auto" w:fill="auto"/>
            <w:tcMar>
              <w:left w:w="108" w:type="dxa"/>
            </w:tcMar>
          </w:tcPr>
          <w:p w14:paraId="5D8D0A36" w14:textId="77777777" w:rsidR="00F5271D" w:rsidRPr="00AC73BB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C73BB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ИАСАС</w:t>
            </w:r>
          </w:p>
          <w:p w14:paraId="47118DCC" w14:textId="06CDB421" w:rsidR="00F5271D" w:rsidRPr="004E748B" w:rsidRDefault="00F5271D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C73BB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заявител</w:t>
            </w:r>
          </w:p>
        </w:tc>
      </w:tr>
      <w:tr w:rsidR="00F5271D" w:rsidRPr="009F677C" w14:paraId="32E58525" w14:textId="77777777" w:rsidTr="00F5271D">
        <w:tc>
          <w:tcPr>
            <w:tcW w:w="2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9A5E84" w14:textId="77777777" w:rsidR="00F5271D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2F7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Частни сортоизпитатели </w:t>
            </w:r>
          </w:p>
          <w:p w14:paraId="6AB02D27" w14:textId="0B1BFB43" w:rsidR="00F5271D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2F7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заявление</w:t>
            </w:r>
          </w:p>
          <w:p w14:paraId="07791140" w14:textId="77777777" w:rsidR="00F5271D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14:paraId="5E9E0713" w14:textId="794281C3" w:rsidR="00F5271D" w:rsidRPr="00083572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-</w:t>
            </w:r>
            <w:r w:rsidRPr="0008357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копие от документ за образование, трудов стаж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82515F" w14:textId="4BECC2E9" w:rsidR="00F5271D" w:rsidRPr="00414E51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3г. </w:t>
            </w:r>
          </w:p>
        </w:tc>
        <w:tc>
          <w:tcPr>
            <w:tcW w:w="2016" w:type="dxa"/>
            <w:tcMar>
              <w:left w:w="108" w:type="dxa"/>
            </w:tcMar>
          </w:tcPr>
          <w:p w14:paraId="757891CF" w14:textId="41DE62C5" w:rsidR="00F5271D" w:rsidRPr="00F30F21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Считано от приключване на дейността по сортоизпитване</w:t>
            </w:r>
          </w:p>
        </w:tc>
        <w:tc>
          <w:tcPr>
            <w:tcW w:w="1942" w:type="dxa"/>
          </w:tcPr>
          <w:p w14:paraId="7B5EC197" w14:textId="4BD52469" w:rsidR="00F5271D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Приложение № 3, Наредба 5/20.04.2005</w:t>
            </w:r>
          </w:p>
          <w:p w14:paraId="2D7EAC69" w14:textId="4B82FE33" w:rsidR="00F5271D" w:rsidRPr="00414E51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чл.18, ал. 6, ЗППМ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14:paraId="6FA8F582" w14:textId="662A7F17" w:rsidR="00F5271D" w:rsidRPr="004E748B" w:rsidRDefault="00F5271D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063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Хартия</w:t>
            </w:r>
          </w:p>
        </w:tc>
        <w:tc>
          <w:tcPr>
            <w:tcW w:w="1362" w:type="dxa"/>
          </w:tcPr>
          <w:p w14:paraId="3FDF735D" w14:textId="24BBA6F1" w:rsidR="00F5271D" w:rsidRPr="004E748B" w:rsidRDefault="00F5271D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6AD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Архив 316</w:t>
            </w:r>
          </w:p>
        </w:tc>
        <w:tc>
          <w:tcPr>
            <w:tcW w:w="1600" w:type="dxa"/>
          </w:tcPr>
          <w:p w14:paraId="7A59896E" w14:textId="3E63FE72" w:rsidR="00F5271D" w:rsidRPr="004E748B" w:rsidRDefault="00F5271D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Предаване на специялизирана фирма</w:t>
            </w:r>
          </w:p>
        </w:tc>
        <w:tc>
          <w:tcPr>
            <w:tcW w:w="1400" w:type="dxa"/>
            <w:shd w:val="clear" w:color="auto" w:fill="auto"/>
            <w:tcMar>
              <w:left w:w="108" w:type="dxa"/>
            </w:tcMar>
          </w:tcPr>
          <w:p w14:paraId="10520D12" w14:textId="77777777" w:rsidR="00F5271D" w:rsidRPr="00AC73BB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C73BB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ИАСАС</w:t>
            </w:r>
          </w:p>
          <w:p w14:paraId="57FA2836" w14:textId="36CC1D4B" w:rsidR="00F5271D" w:rsidRPr="004E748B" w:rsidRDefault="00F5271D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C73BB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заявител</w:t>
            </w:r>
          </w:p>
        </w:tc>
      </w:tr>
      <w:tr w:rsidR="00F5271D" w:rsidRPr="004E748B" w14:paraId="2CE30FF7" w14:textId="77777777" w:rsidTr="00F5271D">
        <w:tc>
          <w:tcPr>
            <w:tcW w:w="2993" w:type="dxa"/>
            <w:shd w:val="clear" w:color="auto" w:fill="auto"/>
          </w:tcPr>
          <w:p w14:paraId="4087984F" w14:textId="413E39A0" w:rsidR="00F5271D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C130CE">
              <w:rPr>
                <w:rFonts w:ascii="Times New Roman" w:eastAsia="Times New Roman" w:hAnsi="Times New Roman" w:cs="Times New Roman"/>
                <w:lang w:val="ru-RU" w:eastAsia="en-GB"/>
              </w:rPr>
              <w:t>Ф 3-3.1</w:t>
            </w:r>
            <w:r w:rsidRPr="00973EFE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„</w:t>
            </w:r>
            <w:r w:rsidRPr="00973EF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Заявление за вписване в официалната сортова листа на Република България на сорт за консервация, за съхранение и сорт, развит с цел отглеждане при специфични условия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“</w:t>
            </w:r>
            <w:r w:rsidRPr="00973EF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  <w:p w14:paraId="4C187A18" w14:textId="28969D33" w:rsidR="00F5271D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802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Ф 3-3.4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„</w:t>
            </w:r>
            <w:r w:rsidRPr="00E802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Заявление за подновяване вписването в официалната сортова листа на Република България на сорт за консервация, за съхранение и сорт, развит с цел отглеждане при специфични условия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“</w:t>
            </w:r>
          </w:p>
          <w:p w14:paraId="26B76627" w14:textId="23F7777E" w:rsidR="00F5271D" w:rsidRPr="00A42F70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360" w:type="dxa"/>
            <w:shd w:val="clear" w:color="auto" w:fill="auto"/>
          </w:tcPr>
          <w:p w14:paraId="64D6BA89" w14:textId="47E0CAA4" w:rsidR="00F5271D" w:rsidRPr="00414E51" w:rsidRDefault="004B4220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</w:t>
            </w:r>
          </w:p>
        </w:tc>
        <w:tc>
          <w:tcPr>
            <w:tcW w:w="2016" w:type="dxa"/>
            <w:tcMar>
              <w:left w:w="108" w:type="dxa"/>
            </w:tcMar>
          </w:tcPr>
          <w:p w14:paraId="1CBF07D7" w14:textId="376F8047" w:rsidR="00F5271D" w:rsidRPr="00F30F21" w:rsidRDefault="004B4220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B422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Съхранява се в ИАСАС</w:t>
            </w:r>
          </w:p>
        </w:tc>
        <w:tc>
          <w:tcPr>
            <w:tcW w:w="1942" w:type="dxa"/>
          </w:tcPr>
          <w:p w14:paraId="679C966C" w14:textId="662EA9B3" w:rsidR="00F5271D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14E51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НАФ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14:paraId="7D43ACD5" w14:textId="34D55079" w:rsidR="00F5271D" w:rsidRPr="004E748B" w:rsidRDefault="00F5271D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063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Хартия</w:t>
            </w:r>
          </w:p>
        </w:tc>
        <w:tc>
          <w:tcPr>
            <w:tcW w:w="1362" w:type="dxa"/>
          </w:tcPr>
          <w:p w14:paraId="284A7465" w14:textId="3FCAB84C" w:rsidR="00F5271D" w:rsidRPr="004E748B" w:rsidRDefault="004B4220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D6AD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Архив 316</w:t>
            </w:r>
          </w:p>
        </w:tc>
        <w:tc>
          <w:tcPr>
            <w:tcW w:w="1600" w:type="dxa"/>
          </w:tcPr>
          <w:p w14:paraId="4B601AD6" w14:textId="1D2533D5" w:rsidR="00F5271D" w:rsidRPr="004E748B" w:rsidRDefault="00F5271D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Предаване на специялизирана фирма</w:t>
            </w:r>
          </w:p>
        </w:tc>
        <w:tc>
          <w:tcPr>
            <w:tcW w:w="1400" w:type="dxa"/>
            <w:shd w:val="clear" w:color="auto" w:fill="auto"/>
            <w:tcMar>
              <w:left w:w="108" w:type="dxa"/>
            </w:tcMar>
          </w:tcPr>
          <w:p w14:paraId="5EA75787" w14:textId="77777777" w:rsidR="00F5271D" w:rsidRPr="00AC73BB" w:rsidRDefault="00F5271D" w:rsidP="00F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C73BB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ИАСАС</w:t>
            </w:r>
          </w:p>
          <w:p w14:paraId="40F25CE8" w14:textId="54D5C204" w:rsidR="00F5271D" w:rsidRPr="004E748B" w:rsidRDefault="00F5271D" w:rsidP="00F5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C73BB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заявител</w:t>
            </w:r>
          </w:p>
        </w:tc>
      </w:tr>
    </w:tbl>
    <w:p w14:paraId="4DF430D3" w14:textId="67336EC3" w:rsidR="00D5514C" w:rsidRPr="00D5514C" w:rsidRDefault="00D5514C" w:rsidP="00D5514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>
        <w:rPr>
          <w:rFonts w:ascii="Times New Roman" w:eastAsia="Times New Roman" w:hAnsi="Times New Roman" w:cs="Times New Roman"/>
          <w:sz w:val="20"/>
          <w:szCs w:val="20"/>
          <w:lang w:val="bg-BG"/>
        </w:rPr>
        <w:t>*</w:t>
      </w:r>
      <w:r w:rsidRPr="00D5514C">
        <w:rPr>
          <w:rFonts w:ascii="Times New Roman" w:eastAsia="Times New Roman" w:hAnsi="Times New Roman" w:cs="Times New Roman"/>
          <w:sz w:val="20"/>
          <w:szCs w:val="20"/>
          <w:lang w:val="bg-BG"/>
        </w:rPr>
        <w:t>НАФ</w:t>
      </w:r>
      <w:r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– национален архивен фонд</w:t>
      </w:r>
    </w:p>
    <w:p w14:paraId="69F5E04D" w14:textId="03AF8A60" w:rsidR="00D5514C" w:rsidRDefault="00D5514C" w:rsidP="00D5514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 </w:t>
      </w:r>
      <w:r w:rsidRPr="00D5514C">
        <w:rPr>
          <w:rFonts w:ascii="Times New Roman" w:eastAsia="Times New Roman" w:hAnsi="Times New Roman" w:cs="Times New Roman"/>
          <w:sz w:val="20"/>
          <w:szCs w:val="20"/>
          <w:lang w:val="bg-BG"/>
        </w:rPr>
        <w:t>ВП</w:t>
      </w:r>
      <w:r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</w:t>
      </w:r>
      <w:r w:rsidRPr="00D5514C">
        <w:rPr>
          <w:rFonts w:ascii="Times New Roman" w:eastAsia="Times New Roman" w:hAnsi="Times New Roman" w:cs="Times New Roman"/>
          <w:sz w:val="20"/>
          <w:szCs w:val="20"/>
          <w:lang w:val="bg-BG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</w:t>
      </w:r>
      <w:r w:rsidRPr="00D5514C">
        <w:rPr>
          <w:rFonts w:ascii="Times New Roman" w:eastAsia="Times New Roman" w:hAnsi="Times New Roman" w:cs="Times New Roman"/>
          <w:sz w:val="20"/>
          <w:szCs w:val="20"/>
          <w:lang w:val="bg-BG"/>
        </w:rPr>
        <w:t>вътрешни правила</w:t>
      </w:r>
    </w:p>
    <w:p w14:paraId="6B7FC4B7" w14:textId="77777777" w:rsidR="00D5514C" w:rsidRDefault="00D5514C" w:rsidP="00D5514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2ABF07E2" w14:textId="43C3AF7E" w:rsidR="00D5514C" w:rsidRPr="00D5514C" w:rsidRDefault="00D5514C" w:rsidP="00D5514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>
        <w:rPr>
          <w:rFonts w:ascii="Times New Roman" w:eastAsia="Times New Roman" w:hAnsi="Times New Roman" w:cs="Times New Roman"/>
          <w:sz w:val="20"/>
          <w:szCs w:val="20"/>
          <w:lang w:val="bg-BG"/>
        </w:rPr>
        <w:t>**</w:t>
      </w:r>
      <w:r w:rsidRPr="00D5514C">
        <w:rPr>
          <w:rFonts w:ascii="Times New Roman" w:eastAsia="Times New Roman" w:hAnsi="Times New Roman" w:cs="Times New Roman"/>
          <w:sz w:val="20"/>
          <w:szCs w:val="20"/>
          <w:lang w:val="bg-BG"/>
        </w:rPr>
        <w:t>Когато документите се подават от частно лице</w:t>
      </w:r>
    </w:p>
    <w:sectPr w:rsidR="00D5514C" w:rsidRPr="00D5514C" w:rsidSect="004E321A">
      <w:headerReference w:type="default" r:id="rId7"/>
      <w:footerReference w:type="default" r:id="rId8"/>
      <w:pgSz w:w="15840" w:h="12240" w:orient="landscape"/>
      <w:pgMar w:top="1417" w:right="814" w:bottom="1417" w:left="426" w:header="708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5007" w14:textId="77777777" w:rsidR="004E321A" w:rsidRDefault="004E321A" w:rsidP="00FE1F01">
      <w:pPr>
        <w:spacing w:after="0" w:line="240" w:lineRule="auto"/>
      </w:pPr>
      <w:r>
        <w:separator/>
      </w:r>
    </w:p>
  </w:endnote>
  <w:endnote w:type="continuationSeparator" w:id="0">
    <w:p w14:paraId="7751DB13" w14:textId="77777777" w:rsidR="004E321A" w:rsidRDefault="004E321A" w:rsidP="00FE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317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7"/>
      <w:gridCol w:w="3207"/>
      <w:gridCol w:w="7903"/>
    </w:tblGrid>
    <w:tr w:rsidR="00D07020" w:rsidRPr="005F4F9B" w14:paraId="4005C852" w14:textId="77777777" w:rsidTr="004E748B">
      <w:trPr>
        <w:jc w:val="center"/>
      </w:trPr>
      <w:tc>
        <w:tcPr>
          <w:tcW w:w="3207" w:type="dxa"/>
        </w:tcPr>
        <w:p w14:paraId="4EEC9546" w14:textId="77777777" w:rsidR="00D07020" w:rsidRPr="00FE138B" w:rsidRDefault="00D07020" w:rsidP="00D07020">
          <w:pPr>
            <w:pStyle w:val="Footer"/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</w:pPr>
          <w:r w:rsidRPr="00D07020"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  <w:t>Версия: 1.</w:t>
          </w:r>
          <w:r w:rsidR="00ED4AD2"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  <w:t>0</w:t>
          </w:r>
          <w:r w:rsidR="00FE138B"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  <w:t xml:space="preserve"> </w:t>
          </w:r>
          <w:r w:rsidR="00ED4AD2"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  <w:t>/25.05.2018</w:t>
          </w:r>
        </w:p>
        <w:p w14:paraId="65278262" w14:textId="77777777" w:rsidR="00D07020" w:rsidRDefault="00D07020" w:rsidP="001C7FB1">
          <w:pPr>
            <w:pStyle w:val="Footer"/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</w:pPr>
        </w:p>
      </w:tc>
      <w:tc>
        <w:tcPr>
          <w:tcW w:w="3207" w:type="dxa"/>
        </w:tcPr>
        <w:p w14:paraId="37C1CF48" w14:textId="77777777" w:rsidR="00D07020" w:rsidRPr="001B685E" w:rsidRDefault="00D07020" w:rsidP="001B685E">
          <w:pPr>
            <w:pStyle w:val="Footer"/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</w:pPr>
        </w:p>
      </w:tc>
      <w:tc>
        <w:tcPr>
          <w:tcW w:w="7903" w:type="dxa"/>
        </w:tcPr>
        <w:p w14:paraId="2139C34B" w14:textId="77777777" w:rsidR="00D07020" w:rsidRDefault="00D07020" w:rsidP="00D07020">
          <w:pPr>
            <w:pStyle w:val="Footer"/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</w:pPr>
        </w:p>
      </w:tc>
    </w:tr>
  </w:tbl>
  <w:p w14:paraId="38E2D4D8" w14:textId="77777777" w:rsidR="00FE1F01" w:rsidRPr="00D56E78" w:rsidRDefault="00FE1F01" w:rsidP="00ED4AD2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A352" w14:textId="77777777" w:rsidR="004E321A" w:rsidRDefault="004E321A" w:rsidP="00FE1F01">
      <w:pPr>
        <w:spacing w:after="0" w:line="240" w:lineRule="auto"/>
      </w:pPr>
      <w:r>
        <w:separator/>
      </w:r>
    </w:p>
  </w:footnote>
  <w:footnote w:type="continuationSeparator" w:id="0">
    <w:p w14:paraId="088909BA" w14:textId="77777777" w:rsidR="004E321A" w:rsidRDefault="004E321A" w:rsidP="00FE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FC64" w14:textId="77777777" w:rsidR="00D07020" w:rsidRPr="00ED4AD2" w:rsidRDefault="00E27B45" w:rsidP="00D07020">
    <w:pPr>
      <w:pStyle w:val="Header"/>
      <w:jc w:val="right"/>
      <w:rPr>
        <w:rFonts w:ascii="Times New Roman" w:hAnsi="Times New Roman" w:cs="Times New Roman"/>
        <w:lang w:val="bg-BG"/>
      </w:rPr>
    </w:pPr>
    <w:r>
      <w:rPr>
        <w:rFonts w:ascii="Times New Roman" w:hAnsi="Times New Roman" w:cs="Times New Roman"/>
        <w:lang w:val="bg-BG"/>
      </w:rPr>
      <w:t>Ф 5-3.1</w:t>
    </w:r>
  </w:p>
  <w:p w14:paraId="293C4027" w14:textId="77777777" w:rsidR="00D07020" w:rsidRPr="00D07020" w:rsidRDefault="00D07020" w:rsidP="00D07020">
    <w:pPr>
      <w:pStyle w:val="Header"/>
      <w:jc w:val="right"/>
      <w:rPr>
        <w:rFonts w:ascii="Times New Roman" w:hAnsi="Times New Roman" w:cs="Times New Roman"/>
        <w:lang w:val="bg-BG"/>
      </w:rPr>
    </w:pPr>
    <w:r>
      <w:rPr>
        <w:rFonts w:ascii="Times New Roman" w:hAnsi="Times New Roman" w:cs="Times New Roman"/>
        <w:lang w:val="bg-BG"/>
      </w:rPr>
      <w:t>Страница 1 от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46A"/>
    <w:multiLevelType w:val="hybridMultilevel"/>
    <w:tmpl w:val="3CF60032"/>
    <w:lvl w:ilvl="0" w:tplc="CD26D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74F5A"/>
    <w:multiLevelType w:val="multilevel"/>
    <w:tmpl w:val="B4AA8618"/>
    <w:lvl w:ilvl="0">
      <w:start w:val="1"/>
      <w:numFmt w:val="decimal"/>
      <w:pStyle w:val="Heading1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2" w15:restartNumberingAfterBreak="0">
    <w:nsid w:val="3DBE66C1"/>
    <w:multiLevelType w:val="hybridMultilevel"/>
    <w:tmpl w:val="7C1CAFF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9972C5"/>
    <w:multiLevelType w:val="hybridMultilevel"/>
    <w:tmpl w:val="98FEE8A6"/>
    <w:lvl w:ilvl="0" w:tplc="52E8F37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1749F"/>
    <w:multiLevelType w:val="hybridMultilevel"/>
    <w:tmpl w:val="970C3F60"/>
    <w:lvl w:ilvl="0" w:tplc="AB32358E">
      <w:start w:val="1"/>
      <w:numFmt w:val="bullet"/>
      <w:pStyle w:val="Subtitl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B74A26C4">
      <w:numFmt w:val="bullet"/>
      <w:pStyle w:val="A1SubBuletTM"/>
      <w:lvlText w:val="-"/>
      <w:lvlJc w:val="left"/>
      <w:pPr>
        <w:ind w:left="9149" w:hanging="360"/>
      </w:pPr>
      <w:rPr>
        <w:rFonts w:ascii="Calibri" w:eastAsia="Calibri" w:hAnsi="Calibri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CEB0A77"/>
    <w:multiLevelType w:val="singleLevel"/>
    <w:tmpl w:val="26AC0180"/>
    <w:lvl w:ilvl="0">
      <w:start w:val="1"/>
      <w:numFmt w:val="decimal"/>
      <w:lvlText w:val="%1"/>
      <w:lvlJc w:val="center"/>
      <w:pPr>
        <w:tabs>
          <w:tab w:val="num" w:pos="473"/>
        </w:tabs>
        <w:ind w:left="0" w:firstLine="113"/>
      </w:pPr>
    </w:lvl>
  </w:abstractNum>
  <w:abstractNum w:abstractNumId="6" w15:restartNumberingAfterBreak="0">
    <w:nsid w:val="7D90545F"/>
    <w:multiLevelType w:val="hybridMultilevel"/>
    <w:tmpl w:val="FD809D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A621E"/>
    <w:multiLevelType w:val="hybridMultilevel"/>
    <w:tmpl w:val="5A98DBFE"/>
    <w:lvl w:ilvl="0" w:tplc="52E8F37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9215333">
    <w:abstractNumId w:val="5"/>
  </w:num>
  <w:num w:numId="2" w16cid:durableId="619263656">
    <w:abstractNumId w:val="1"/>
  </w:num>
  <w:num w:numId="3" w16cid:durableId="1159618008">
    <w:abstractNumId w:val="4"/>
  </w:num>
  <w:num w:numId="4" w16cid:durableId="992414186">
    <w:abstractNumId w:val="6"/>
  </w:num>
  <w:num w:numId="5" w16cid:durableId="1007366869">
    <w:abstractNumId w:val="2"/>
  </w:num>
  <w:num w:numId="6" w16cid:durableId="1083573660">
    <w:abstractNumId w:val="0"/>
  </w:num>
  <w:num w:numId="7" w16cid:durableId="1188106111">
    <w:abstractNumId w:val="7"/>
  </w:num>
  <w:num w:numId="8" w16cid:durableId="1265453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94"/>
    <w:rsid w:val="00044A86"/>
    <w:rsid w:val="00083572"/>
    <w:rsid w:val="00086850"/>
    <w:rsid w:val="0009399F"/>
    <w:rsid w:val="000B07A2"/>
    <w:rsid w:val="000C07EF"/>
    <w:rsid w:val="000C7DAF"/>
    <w:rsid w:val="000F1D21"/>
    <w:rsid w:val="001063F5"/>
    <w:rsid w:val="00115B9A"/>
    <w:rsid w:val="0014012D"/>
    <w:rsid w:val="00145C75"/>
    <w:rsid w:val="00150EE8"/>
    <w:rsid w:val="00152964"/>
    <w:rsid w:val="001B38BF"/>
    <w:rsid w:val="001B685E"/>
    <w:rsid w:val="001C56B5"/>
    <w:rsid w:val="001C7FB1"/>
    <w:rsid w:val="001E2A4A"/>
    <w:rsid w:val="001F4F83"/>
    <w:rsid w:val="00216763"/>
    <w:rsid w:val="00216932"/>
    <w:rsid w:val="00230A39"/>
    <w:rsid w:val="00237BFC"/>
    <w:rsid w:val="00254E89"/>
    <w:rsid w:val="00257195"/>
    <w:rsid w:val="00276B99"/>
    <w:rsid w:val="002C08BA"/>
    <w:rsid w:val="002C0AA6"/>
    <w:rsid w:val="002F269A"/>
    <w:rsid w:val="002F4173"/>
    <w:rsid w:val="00317677"/>
    <w:rsid w:val="003466CE"/>
    <w:rsid w:val="00353451"/>
    <w:rsid w:val="00356801"/>
    <w:rsid w:val="00392979"/>
    <w:rsid w:val="003B6556"/>
    <w:rsid w:val="003F57A5"/>
    <w:rsid w:val="003F6225"/>
    <w:rsid w:val="0040238B"/>
    <w:rsid w:val="00410DA2"/>
    <w:rsid w:val="00414E51"/>
    <w:rsid w:val="004647E6"/>
    <w:rsid w:val="00472B66"/>
    <w:rsid w:val="004935FB"/>
    <w:rsid w:val="004B4220"/>
    <w:rsid w:val="004E321A"/>
    <w:rsid w:val="004E748B"/>
    <w:rsid w:val="004F28CA"/>
    <w:rsid w:val="00501B5B"/>
    <w:rsid w:val="00524964"/>
    <w:rsid w:val="00535843"/>
    <w:rsid w:val="00536760"/>
    <w:rsid w:val="00582B93"/>
    <w:rsid w:val="005A0913"/>
    <w:rsid w:val="005D6AD5"/>
    <w:rsid w:val="005D7B0D"/>
    <w:rsid w:val="005F4F9B"/>
    <w:rsid w:val="00604578"/>
    <w:rsid w:val="00613FC2"/>
    <w:rsid w:val="006A3094"/>
    <w:rsid w:val="006E2594"/>
    <w:rsid w:val="006E353C"/>
    <w:rsid w:val="00712EEF"/>
    <w:rsid w:val="0072733D"/>
    <w:rsid w:val="00742849"/>
    <w:rsid w:val="007639D1"/>
    <w:rsid w:val="00774874"/>
    <w:rsid w:val="007B7F9D"/>
    <w:rsid w:val="007D2B40"/>
    <w:rsid w:val="007E48E0"/>
    <w:rsid w:val="007E5B6D"/>
    <w:rsid w:val="00814849"/>
    <w:rsid w:val="00851966"/>
    <w:rsid w:val="00877E9F"/>
    <w:rsid w:val="008A01B1"/>
    <w:rsid w:val="008B2AAF"/>
    <w:rsid w:val="008C25A8"/>
    <w:rsid w:val="00920B83"/>
    <w:rsid w:val="009416F3"/>
    <w:rsid w:val="00942764"/>
    <w:rsid w:val="00945AEE"/>
    <w:rsid w:val="00951ED1"/>
    <w:rsid w:val="009A54ED"/>
    <w:rsid w:val="009C0694"/>
    <w:rsid w:val="009C74A1"/>
    <w:rsid w:val="009D68B2"/>
    <w:rsid w:val="009E2000"/>
    <w:rsid w:val="009F677C"/>
    <w:rsid w:val="00A02819"/>
    <w:rsid w:val="00A20CD1"/>
    <w:rsid w:val="00A24569"/>
    <w:rsid w:val="00A42F70"/>
    <w:rsid w:val="00A707C3"/>
    <w:rsid w:val="00A928F6"/>
    <w:rsid w:val="00A967B8"/>
    <w:rsid w:val="00AC73BB"/>
    <w:rsid w:val="00AC7861"/>
    <w:rsid w:val="00AF5B12"/>
    <w:rsid w:val="00B000B3"/>
    <w:rsid w:val="00B00CDA"/>
    <w:rsid w:val="00B11446"/>
    <w:rsid w:val="00B33849"/>
    <w:rsid w:val="00B51557"/>
    <w:rsid w:val="00B546AB"/>
    <w:rsid w:val="00B63A32"/>
    <w:rsid w:val="00BA0969"/>
    <w:rsid w:val="00BB14D3"/>
    <w:rsid w:val="00BB50C6"/>
    <w:rsid w:val="00BD0B0E"/>
    <w:rsid w:val="00BE5452"/>
    <w:rsid w:val="00BE5EFC"/>
    <w:rsid w:val="00C01689"/>
    <w:rsid w:val="00C130CE"/>
    <w:rsid w:val="00C15E4E"/>
    <w:rsid w:val="00C30B99"/>
    <w:rsid w:val="00C72269"/>
    <w:rsid w:val="00CA0740"/>
    <w:rsid w:val="00CB2617"/>
    <w:rsid w:val="00CC7423"/>
    <w:rsid w:val="00CD5431"/>
    <w:rsid w:val="00D07020"/>
    <w:rsid w:val="00D13708"/>
    <w:rsid w:val="00D435A2"/>
    <w:rsid w:val="00D5514C"/>
    <w:rsid w:val="00D56E78"/>
    <w:rsid w:val="00D82657"/>
    <w:rsid w:val="00D8641A"/>
    <w:rsid w:val="00DB16CE"/>
    <w:rsid w:val="00DE4C47"/>
    <w:rsid w:val="00DF2C17"/>
    <w:rsid w:val="00DF67D3"/>
    <w:rsid w:val="00E050A6"/>
    <w:rsid w:val="00E27B45"/>
    <w:rsid w:val="00E53C4E"/>
    <w:rsid w:val="00E55E14"/>
    <w:rsid w:val="00E56E86"/>
    <w:rsid w:val="00E6057D"/>
    <w:rsid w:val="00E802DC"/>
    <w:rsid w:val="00EB042D"/>
    <w:rsid w:val="00ED4AD2"/>
    <w:rsid w:val="00F30F21"/>
    <w:rsid w:val="00F5271D"/>
    <w:rsid w:val="00F817B4"/>
    <w:rsid w:val="00FB5331"/>
    <w:rsid w:val="00FB7D6B"/>
    <w:rsid w:val="00FC51C0"/>
    <w:rsid w:val="00FE138B"/>
    <w:rsid w:val="00FE1F01"/>
    <w:rsid w:val="00FE3642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1CE99"/>
  <w15:docId w15:val="{00F6B567-7AE6-438D-9A30-82F26CC3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D4AD2"/>
    <w:pPr>
      <w:keepNext/>
      <w:numPr>
        <w:numId w:val="2"/>
      </w:numPr>
      <w:spacing w:after="0" w:line="240" w:lineRule="auto"/>
      <w:jc w:val="right"/>
      <w:outlineLvl w:val="0"/>
    </w:pPr>
    <w:rPr>
      <w:rFonts w:ascii="Timok" w:eastAsia="Times New Roman" w:hAnsi="Timok" w:cs="Times New Roman"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ED4AD2"/>
    <w:pPr>
      <w:keepNext/>
      <w:numPr>
        <w:ilvl w:val="1"/>
        <w:numId w:val="2"/>
      </w:numPr>
      <w:spacing w:after="0" w:line="240" w:lineRule="auto"/>
      <w:jc w:val="right"/>
      <w:outlineLvl w:val="1"/>
    </w:pPr>
    <w:rPr>
      <w:rFonts w:ascii="Timok" w:eastAsia="Times New Roman" w:hAnsi="Timok" w:cs="Times New Roman"/>
      <w:b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F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F01"/>
  </w:style>
  <w:style w:type="paragraph" w:styleId="Footer">
    <w:name w:val="footer"/>
    <w:basedOn w:val="Normal"/>
    <w:link w:val="FooterChar"/>
    <w:uiPriority w:val="99"/>
    <w:unhideWhenUsed/>
    <w:rsid w:val="00FE1F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F01"/>
  </w:style>
  <w:style w:type="table" w:styleId="TableGrid">
    <w:name w:val="Table Grid"/>
    <w:basedOn w:val="TableNormal"/>
    <w:uiPriority w:val="59"/>
    <w:rsid w:val="00FE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D4AD2"/>
    <w:rPr>
      <w:rFonts w:ascii="Timok" w:eastAsia="Times New Roman" w:hAnsi="Timok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rsid w:val="00ED4AD2"/>
    <w:rPr>
      <w:rFonts w:ascii="Timok" w:eastAsia="Times New Roman" w:hAnsi="Timok" w:cs="Times New Roman"/>
      <w:b/>
      <w:sz w:val="28"/>
      <w:szCs w:val="20"/>
      <w:lang w:val="bg-BG"/>
    </w:rPr>
  </w:style>
  <w:style w:type="paragraph" w:styleId="Subtitle">
    <w:name w:val="Subtitle"/>
    <w:basedOn w:val="Normal"/>
    <w:link w:val="SubtitleChar"/>
    <w:uiPriority w:val="11"/>
    <w:qFormat/>
    <w:rsid w:val="00ED4AD2"/>
    <w:pPr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ED4AD2"/>
    <w:rPr>
      <w:rFonts w:ascii="Times New Roman" w:eastAsia="Times New Roman" w:hAnsi="Times New Roman" w:cs="Times New Roman"/>
      <w:b/>
      <w:sz w:val="52"/>
      <w:szCs w:val="20"/>
      <w:lang w:val="bg-BG"/>
    </w:rPr>
  </w:style>
  <w:style w:type="character" w:styleId="CommentReference">
    <w:name w:val="annotation reference"/>
    <w:uiPriority w:val="99"/>
    <w:qFormat/>
    <w:rsid w:val="00ED4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ED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D4AD2"/>
    <w:rPr>
      <w:rFonts w:ascii="Times New Roman" w:eastAsia="Times New Roman" w:hAnsi="Times New Roman" w:cs="Times New Roman"/>
      <w:sz w:val="20"/>
      <w:szCs w:val="20"/>
      <w:lang w:val="bg-BG"/>
    </w:rPr>
  </w:style>
  <w:style w:type="paragraph" w:customStyle="1" w:styleId="A1BuletTM">
    <w:name w:val="A1 Bulet TM"/>
    <w:basedOn w:val="Subtitle"/>
    <w:link w:val="A1BuletTMChar"/>
    <w:qFormat/>
    <w:rsid w:val="00ED4AD2"/>
    <w:pPr>
      <w:widowControl w:val="0"/>
      <w:suppressAutoHyphens/>
      <w:ind w:left="1134"/>
      <w:jc w:val="both"/>
    </w:pPr>
    <w:rPr>
      <w:rFonts w:eastAsia="Calibri"/>
      <w:b w:val="0"/>
      <w:bCs/>
      <w:iCs/>
      <w:sz w:val="24"/>
      <w:szCs w:val="24"/>
    </w:rPr>
  </w:style>
  <w:style w:type="character" w:customStyle="1" w:styleId="A1BuletTMChar">
    <w:name w:val="A1 Bulet TM Char"/>
    <w:link w:val="A1BuletTM"/>
    <w:rsid w:val="00ED4AD2"/>
    <w:rPr>
      <w:rFonts w:ascii="Times New Roman" w:eastAsia="Calibri" w:hAnsi="Times New Roman" w:cs="Times New Roman"/>
      <w:bCs/>
      <w:iCs/>
      <w:sz w:val="24"/>
      <w:szCs w:val="24"/>
      <w:lang w:val="bg-BG"/>
    </w:rPr>
  </w:style>
  <w:style w:type="paragraph" w:customStyle="1" w:styleId="A1Heading1">
    <w:name w:val="A1 Heading 1"/>
    <w:basedOn w:val="Heading1"/>
    <w:link w:val="A1Heading1Char"/>
    <w:qFormat/>
    <w:rsid w:val="00ED4AD2"/>
    <w:pPr>
      <w:keepLines/>
      <w:tabs>
        <w:tab w:val="left" w:pos="1134"/>
      </w:tabs>
      <w:jc w:val="left"/>
    </w:pPr>
    <w:rPr>
      <w:rFonts w:ascii="Times New Roman" w:eastAsia="MS Gothic" w:hAnsi="Times New Roman"/>
      <w:b/>
      <w:bCs/>
      <w:kern w:val="32"/>
      <w:sz w:val="24"/>
      <w:szCs w:val="32"/>
      <w:lang w:eastAsia="ja-JP"/>
    </w:rPr>
  </w:style>
  <w:style w:type="character" w:customStyle="1" w:styleId="A1Heading1Char">
    <w:name w:val="A1 Heading 1 Char"/>
    <w:link w:val="A1Heading1"/>
    <w:rsid w:val="00ED4AD2"/>
    <w:rPr>
      <w:rFonts w:ascii="Times New Roman" w:eastAsia="MS Gothic" w:hAnsi="Times New Roman" w:cs="Times New Roman"/>
      <w:b/>
      <w:bCs/>
      <w:kern w:val="32"/>
      <w:sz w:val="24"/>
      <w:szCs w:val="32"/>
      <w:lang w:val="bg-BG" w:eastAsia="ja-JP"/>
    </w:rPr>
  </w:style>
  <w:style w:type="paragraph" w:customStyle="1" w:styleId="A1NormalText">
    <w:name w:val="A1 Normal Text"/>
    <w:basedOn w:val="NoSpacing"/>
    <w:link w:val="A1NormalTextChar"/>
    <w:qFormat/>
    <w:rsid w:val="00ED4AD2"/>
    <w:pPr>
      <w:widowControl w:val="0"/>
      <w:suppressAutoHyphens/>
      <w:ind w:firstLine="709"/>
      <w:jc w:val="both"/>
    </w:pPr>
    <w:rPr>
      <w:rFonts w:ascii="Times New Roman" w:eastAsia="Calibri" w:hAnsi="Times New Roman" w:cs="Times New Roman"/>
      <w:bCs/>
      <w:iCs/>
      <w:sz w:val="24"/>
      <w:szCs w:val="24"/>
      <w:lang w:val="bg-BG" w:eastAsia="ja-JP"/>
    </w:rPr>
  </w:style>
  <w:style w:type="character" w:customStyle="1" w:styleId="A1NormalTextChar">
    <w:name w:val="A1 Normal Text Char"/>
    <w:link w:val="A1NormalText"/>
    <w:rsid w:val="00ED4AD2"/>
    <w:rPr>
      <w:rFonts w:ascii="Times New Roman" w:eastAsia="Calibri" w:hAnsi="Times New Roman" w:cs="Times New Roman"/>
      <w:bCs/>
      <w:iCs/>
      <w:sz w:val="24"/>
      <w:szCs w:val="24"/>
      <w:lang w:val="bg-BG" w:eastAsia="ja-JP"/>
    </w:rPr>
  </w:style>
  <w:style w:type="paragraph" w:customStyle="1" w:styleId="A1SubBuletTM">
    <w:name w:val="A1 SubBulet TM"/>
    <w:basedOn w:val="Normal"/>
    <w:link w:val="A1SubBuletTMChar"/>
    <w:qFormat/>
    <w:rsid w:val="00ED4AD2"/>
    <w:pPr>
      <w:widowControl w:val="0"/>
      <w:numPr>
        <w:ilvl w:val="1"/>
        <w:numId w:val="3"/>
      </w:numPr>
      <w:suppressAutoHyphens/>
      <w:spacing w:after="0" w:line="240" w:lineRule="auto"/>
      <w:jc w:val="both"/>
    </w:pPr>
    <w:rPr>
      <w:rFonts w:ascii="Times New Roman" w:eastAsia="Calibri" w:hAnsi="Times New Roman" w:cs="Times New Roman"/>
      <w:bCs/>
      <w:iCs/>
      <w:sz w:val="24"/>
      <w:szCs w:val="24"/>
      <w:lang w:val="bg-BG"/>
    </w:rPr>
  </w:style>
  <w:style w:type="character" w:customStyle="1" w:styleId="A1SubBuletTMChar">
    <w:name w:val="A1 SubBulet TM Char"/>
    <w:link w:val="A1SubBuletTM"/>
    <w:rsid w:val="00ED4AD2"/>
    <w:rPr>
      <w:rFonts w:ascii="Times New Roman" w:eastAsia="Calibri" w:hAnsi="Times New Roman" w:cs="Times New Roman"/>
      <w:bCs/>
      <w:iCs/>
      <w:sz w:val="24"/>
      <w:szCs w:val="24"/>
      <w:lang w:val="bg-BG"/>
    </w:rPr>
  </w:style>
  <w:style w:type="paragraph" w:customStyle="1" w:styleId="A1Title1">
    <w:name w:val="A1 Title 1"/>
    <w:basedOn w:val="Title"/>
    <w:link w:val="A1Title1Char"/>
    <w:qFormat/>
    <w:rsid w:val="00ED4AD2"/>
    <w:pPr>
      <w:suppressAutoHyphens/>
      <w:contextualSpacing w:val="0"/>
      <w:jc w:val="center"/>
    </w:pPr>
    <w:rPr>
      <w:rFonts w:ascii="Times New Roman" w:eastAsia="Calibri" w:hAnsi="Times New Roman" w:cs="Times New Roman"/>
      <w:b/>
      <w:bCs/>
      <w:iCs/>
      <w:caps/>
      <w:spacing w:val="0"/>
      <w:kern w:val="32"/>
      <w:sz w:val="52"/>
      <w:szCs w:val="52"/>
      <w:lang w:val="bg-BG" w:eastAsia="ja-JP"/>
    </w:rPr>
  </w:style>
  <w:style w:type="character" w:customStyle="1" w:styleId="A1Title1Char">
    <w:name w:val="A1 Title 1 Char"/>
    <w:link w:val="A1Title1"/>
    <w:rsid w:val="00ED4AD2"/>
    <w:rPr>
      <w:rFonts w:ascii="Times New Roman" w:eastAsia="Calibri" w:hAnsi="Times New Roman" w:cs="Times New Roman"/>
      <w:b/>
      <w:bCs/>
      <w:iCs/>
      <w:caps/>
      <w:kern w:val="32"/>
      <w:sz w:val="52"/>
      <w:szCs w:val="52"/>
      <w:lang w:val="bg-BG" w:eastAsia="ja-JP"/>
    </w:rPr>
  </w:style>
  <w:style w:type="paragraph" w:styleId="NoSpacing">
    <w:name w:val="No Spacing"/>
    <w:uiPriority w:val="1"/>
    <w:qFormat/>
    <w:rsid w:val="00ED4AD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D4A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D4AD2"/>
    <w:rPr>
      <w:color w:val="0000FF" w:themeColor="hyperlink"/>
      <w:u w:val="single"/>
    </w:rPr>
  </w:style>
  <w:style w:type="paragraph" w:customStyle="1" w:styleId="CharChar">
    <w:name w:val="Char Char"/>
    <w:basedOn w:val="Normal"/>
    <w:rsid w:val="00F817B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08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CONSEJO</vt:lpstr>
    </vt:vector>
  </TitlesOfParts>
  <Manager>CONSEJO</Manager>
  <Company>CONSEJO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</dc:title>
  <dc:subject>CONSEJO</dc:subject>
  <dc:creator>CONSEJO</dc:creator>
  <cp:keywords>CONSEJO</cp:keywords>
  <dc:description/>
  <cp:lastModifiedBy>Svetla Stefanova</cp:lastModifiedBy>
  <cp:revision>81</cp:revision>
  <cp:lastPrinted>2021-10-19T11:58:00Z</cp:lastPrinted>
  <dcterms:created xsi:type="dcterms:W3CDTF">2018-06-06T14:00:00Z</dcterms:created>
  <dcterms:modified xsi:type="dcterms:W3CDTF">2024-01-31T09:42:00Z</dcterms:modified>
  <cp:category/>
</cp:coreProperties>
</file>